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99AA" w14:textId="41226A97" w:rsidR="007E6AA3" w:rsidRDefault="00702BB7">
      <w:r>
        <w:t>Неисполненных предписаний контрольно-надзорных органов нет</w:t>
      </w:r>
    </w:p>
    <w:sectPr w:rsidR="007E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A3"/>
    <w:rsid w:val="00702BB7"/>
    <w:rsid w:val="007E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01B3"/>
  <w15:chartTrackingRefBased/>
  <w15:docId w15:val="{1EA58BE6-25F1-466C-8EB7-1BC62E65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Слайковская</dc:creator>
  <cp:keywords/>
  <dc:description/>
  <cp:lastModifiedBy>Елена Слайковская</cp:lastModifiedBy>
  <cp:revision>3</cp:revision>
  <dcterms:created xsi:type="dcterms:W3CDTF">2023-12-04T12:43:00Z</dcterms:created>
  <dcterms:modified xsi:type="dcterms:W3CDTF">2023-12-04T12:44:00Z</dcterms:modified>
</cp:coreProperties>
</file>