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7B" w:rsidRPr="001E017B" w:rsidRDefault="001E017B" w:rsidP="00AD7D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АННОТАЦИИ К РАБОЧИМ ПРОГРАММАМ</w:t>
      </w:r>
    </w:p>
    <w:p w:rsidR="00542081" w:rsidRDefault="001E017B" w:rsidP="00AD7D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УЧЕБНЫХ ДИСЦИПЛИН В 1-4 КЛАССАХ</w:t>
      </w:r>
      <w:r>
        <w:rPr>
          <w:rFonts w:ascii="Times New Roman" w:hAnsi="Times New Roman" w:cs="Times New Roman"/>
          <w:sz w:val="24"/>
          <w:szCs w:val="24"/>
        </w:rPr>
        <w:t xml:space="preserve">  М</w:t>
      </w:r>
      <w:r w:rsidRPr="001E017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542081">
        <w:rPr>
          <w:rFonts w:ascii="Times New Roman" w:hAnsi="Times New Roman" w:cs="Times New Roman"/>
          <w:sz w:val="24"/>
          <w:szCs w:val="24"/>
        </w:rPr>
        <w:t>«Алкинская ООШ»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7DB3">
        <w:rPr>
          <w:rFonts w:ascii="Times New Roman" w:hAnsi="Times New Roman" w:cs="Times New Roman"/>
          <w:sz w:val="24"/>
          <w:szCs w:val="24"/>
        </w:rPr>
        <w:t>Иркут</w:t>
      </w:r>
      <w:r w:rsidR="00AD7DB3" w:rsidRPr="001E017B">
        <w:rPr>
          <w:rFonts w:ascii="Times New Roman" w:hAnsi="Times New Roman" w:cs="Times New Roman"/>
          <w:sz w:val="24"/>
          <w:szCs w:val="24"/>
        </w:rPr>
        <w:t>с</w:t>
      </w:r>
      <w:r w:rsidR="00AD7DB3">
        <w:rPr>
          <w:rFonts w:ascii="Times New Roman" w:hAnsi="Times New Roman" w:cs="Times New Roman"/>
          <w:sz w:val="24"/>
          <w:szCs w:val="24"/>
        </w:rPr>
        <w:t>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17B" w:rsidRPr="001E017B" w:rsidRDefault="001E017B" w:rsidP="00AD7D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</w:t>
      </w:r>
      <w:r w:rsidR="00542081">
        <w:rPr>
          <w:rFonts w:ascii="Times New Roman" w:hAnsi="Times New Roman" w:cs="Times New Roman"/>
          <w:sz w:val="24"/>
          <w:szCs w:val="24"/>
        </w:rPr>
        <w:t>4 уг</w:t>
      </w:r>
      <w:bookmarkStart w:id="0" w:name="_GoBack"/>
      <w:bookmarkEnd w:id="0"/>
      <w:r w:rsidR="00542081">
        <w:rPr>
          <w:rFonts w:ascii="Times New Roman" w:hAnsi="Times New Roman" w:cs="Times New Roman"/>
          <w:sz w:val="24"/>
          <w:szCs w:val="24"/>
        </w:rPr>
        <w:t>/2024-2025уг</w:t>
      </w:r>
    </w:p>
    <w:p w:rsidR="001E017B" w:rsidRPr="00AD7DB3" w:rsidRDefault="001E017B" w:rsidP="001E017B">
      <w:pPr>
        <w:rPr>
          <w:rFonts w:ascii="Times New Roman" w:hAnsi="Times New Roman" w:cs="Times New Roman"/>
          <w:b/>
          <w:sz w:val="24"/>
          <w:szCs w:val="24"/>
        </w:rPr>
      </w:pPr>
      <w:r w:rsidRPr="00AD7DB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русскому языку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программа  учебного предмета «Русский язык» составлена на основе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требований Федерального  государственного образовательного стандарта начального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общего образования.  Концепции духовно-нравственного развития и воспитания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личности гражданина России, планируемых результатов начального образования  и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авторской программы «Русский язык» В. П. Канакиной, В. Г. Горецкого, М. В. </w:t>
      </w:r>
    </w:p>
    <w:p w:rsidR="001E017B" w:rsidRPr="001E017B" w:rsidRDefault="001E017B" w:rsidP="001E017B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Бойкина и др. </w:t>
      </w:r>
      <w:r w:rsidRPr="001E017B">
        <w:rPr>
          <w:rFonts w:ascii="Times New Roman" w:hAnsi="Times New Roman" w:cs="Times New Roman"/>
          <w:sz w:val="24"/>
          <w:szCs w:val="24"/>
        </w:rPr>
        <w:tab/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1. Горецкий В. Г. Азбука.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2. Канакина В.П., Горецкий В.Г. Русский язык: Учебник: 1 класс: В 2 ч.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3. Канакина В.П., Горецкий В.Г. Русский язык: Учебник: 2 класс: В 2 ч.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4. Канакина В.П., Горецкий В.Г. Русский язык: Учебник: 3 класс: В 2 ч.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5. Канакина В.П., Горецкий В.Г. Русский язык: Учебник: 4 класс: В 2 ч.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Задачами курса являются: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развитие речи, мышления, воображения школьника, умения выбирать средства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языка в соответствии с целями, задачами и условиями общения;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формирование у младших школьников первоначальных представлений о системе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и структуре русского языка: лексике, фонетике, графике, орфоэпии, морфемике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(состав слова), морфологии и синтаксисе;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формирование навыков культуры речи во всех её проявлениях, умений правильно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писать и читать, участвовать в диалоге, составлять несложные устные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монологические высказывания и письменные тексты;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воспитание позитивного эмоционально-ценностного отношения к русскому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языку, чувства сопричастности к сохранению его уникальности  и чистоты;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пробуждение познавательного интереса к языку, стремления совершенствовать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свою речь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учебного  предмета направлено на формирование функциональной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грамотности и коммуникативной компетентности, основ умения учиться и способности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к организации своей деятельности.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Систематический курс русского языка представлен в программе следующими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содержательными линиями: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 система языка: лексика, фонетика и орфоэпия, графика, состав слова, грамматика;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орфография и пунктуация;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развитие речи.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На изучение русского языка в начальной школе отводится 675 часов. В 1 классе –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165 ч, 2-4 классы – 170 ч.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планируемые результаты освоения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учебного предмета  (личностные, метапредметные и предметные достижения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обучающихся), содержание учебного предмета, календарно-тематическое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планирование с указанием количества часов.</w:t>
      </w:r>
    </w:p>
    <w:p w:rsidR="001E017B" w:rsidRPr="00AD7DB3" w:rsidRDefault="001E017B" w:rsidP="001E017B">
      <w:pPr>
        <w:rPr>
          <w:rFonts w:ascii="Times New Roman" w:hAnsi="Times New Roman" w:cs="Times New Roman"/>
          <w:b/>
          <w:sz w:val="24"/>
          <w:szCs w:val="24"/>
        </w:rPr>
      </w:pPr>
      <w:r w:rsidRPr="00AD7DB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литературному чтению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«Литературное чтение» составлена на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основе требований Федерального государственного образовательного стандарта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образования.  Концепции духовно-нравственного развития и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воспитания личности гражданина России. Планируемых результатов начального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образования и авторской программы «Литературное чтение»  Л. Ф. Климанова, М. В.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Бойкина и др.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Предмет литературного чтения направлен на достижение следующих целей: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овладение осознанным, правильным, беглым и выразительным чтением как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базовым навыком в системе образования младших школьников;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совершенствование всех видов речевой деятельности, обеспечивающих умение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работать с разными видами текстов; развитие интереса к чтению и книге;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формирование читательского кругозора и приобретение опыта в выборе книг и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самостоятельной читательской деятельности;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lastRenderedPageBreak/>
        <w:t xml:space="preserve">  развитие художественно-творческих и познавательных способностей,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эмоциональной отзывчивости при чтении художественных произведений;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формирование эстетического отношения к слову и умения понимать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художественное произведение;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обогащение нравственного опыта младших школьников средствами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художественной литературы;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формирование нравственных представлений о добре, дружбе, правде и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ответственности;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воспитание интереса и уважения к отечественной культуре и культуре народов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многонациональной России и других стран.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Содержание учебного  предмета направлено на формирование общеучебных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навыков чтения и умений работать с текстом, и способствует общему развитию ребенка,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его духовно-нравственному и эстетическому воспитанию.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На изучение  литературного чтения  в начальной школе отводится  540  часов.  В  1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классе – 132 ч, 2-4 классы – 136 ч.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планируемые результаты освоения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учебного предмета (личностные, метапредметные и предметные достижения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обучающихся), содержание учебного предмета, календарно-тематическое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планирование с указанием количества часов.</w:t>
      </w:r>
    </w:p>
    <w:p w:rsidR="001E017B" w:rsidRPr="00AD7DB3" w:rsidRDefault="001E017B" w:rsidP="001E017B">
      <w:pPr>
        <w:rPr>
          <w:rFonts w:ascii="Times New Roman" w:hAnsi="Times New Roman" w:cs="Times New Roman"/>
          <w:b/>
          <w:sz w:val="24"/>
          <w:szCs w:val="24"/>
        </w:rPr>
      </w:pPr>
      <w:r w:rsidRPr="00AD7DB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математике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«Математика» составлена на основе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требований Федерального государственного образовательного  стандарта начального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общего образования, Концепции духовно-нравственного развития и воспитания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личности гражданина России, планируемых результатов начального образования и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авторской программы «Математика» М.И.Моро, М.А.Бантовой, Г.В.Бельтюковой,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С.И.Волковой, С.В.Степановой.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Программа определяет ряд задач, решение которых направлено на достижение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основных целей начального математического образования: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lastRenderedPageBreak/>
        <w:t xml:space="preserve">  формировать элементы самостоятельной интеллектуальной деятельности на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основе овладения несложными  математическими методами познания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окружающего мира (умения устанавливать, описывать, моделировать и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объяснять количественные и пространственные отношения);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развивать основы логического, знаково-символического и алгоритмического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мышления;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  развивать пространственное воображение;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  развивать математическую речь;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формировать систему начальных математических знаний и умений их применять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для решения учебно-познавательных и практических задач;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  формировать умения вести поиск информации и работать с ней;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  развивать познавательные способности;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  воспитывать стремление к расширению математических знаний;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  формировать критичность мышления;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развивать умения аргументированно обосновывать и отстаивать высказанное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суждение, оценивать и принимать суждения других.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направлено на формирование способности к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продолжительной умственной деятельности, основ логического мышления,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пространственного воображения, математической речи и аргументации, способности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различать обоснованные суждения.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Математика представлена в программе следующими содержательными линиями: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 числа и величины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 арифметические действия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 текстовые задачи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 пространственные отношения. Геометрические фигуры, геометрические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величины, работа с информацией.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На изучение математики  в начальной школе отводится 540  часов. В  1 классе –  132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ч, 2-3 классы – 136 ч, 4 класс – 102 ч.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lastRenderedPageBreak/>
        <w:t xml:space="preserve">Рабочая учебная программа включает в себя: планируемые результаты  освоения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учебного предмета (личностные, метапредметные и предметные достижения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обучающихся), содержание учебного предмета, календарно-тематическое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планирование с указанием количества часов.</w:t>
      </w:r>
    </w:p>
    <w:p w:rsidR="001E017B" w:rsidRPr="00AD7DB3" w:rsidRDefault="001E017B" w:rsidP="001E017B">
      <w:pPr>
        <w:rPr>
          <w:rFonts w:ascii="Times New Roman" w:hAnsi="Times New Roman" w:cs="Times New Roman"/>
          <w:b/>
          <w:sz w:val="24"/>
          <w:szCs w:val="24"/>
        </w:rPr>
      </w:pPr>
      <w:r w:rsidRPr="00AD7DB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окружающему миру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«Окружающий мир» составлена на основе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требований Федерального государственного образовательного стандарта начального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общего образования, Концепции духовно-нравственного развития и воспитания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личности гражданина России, планируемых результатов начального образования и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авторской программы А.А.Плешакова «Окружающий мир».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Изучение курса «Окружающий мир» в начальной школе направлено на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достижение следующих целей: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— формирование целостной картины мира и осознание места в нём человека на основе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единства рационально-научного познания и эмоционально-ценностного осмысления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ребёнком личного опыта общения с людьми и природой;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— духовно-нравственное развитие и воспитание личности гражданина России в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условиях культурного и конфессионального многообразия российского общества.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Основными задачами реализации содержания курса являются: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1) формирование уважительного отношения к семье, населённому пункту, региону, в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котором проживают дети, к России, её природе и культуре, истории и современной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жизни;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2) осознание ребёнком ценности, целостности и многообразия окружающего мира,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своего места в нём;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3) формирование модели безопасного поведения в условиях повседневной жизни и в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различных опасных и чрезвычайных ситуациях;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4) формирование  психологической культуры и компетенции для обеспечения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эффективного и безопасного взаимодействия в социуме.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направлено на формирование целостной картины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lastRenderedPageBreak/>
        <w:t xml:space="preserve">мира и сознание места в нем человека на основе единства рационально-научного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познания и эмоционально-ценностного осмысления ребенком личного опыта общения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с людьми и природой, духовно-нравственное развитие и воспитание личности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гражданина России в условиях культурного и конфессионального многообразия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российского общества.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Предмет представлен в программе следующими содержательными линиями: -- человек и природа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 человек и общество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 правила безопасной жизни 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На изучение окружающего мира  в начальной школе отводится  270  часов.  В  1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классе – 66 ч, 2-4 классы – 68 ч.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планируемые результаты освоения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учебного предмета (личностные, метапредметные и предметные достижения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обучающихся), содержание учебного предмета, календарно-тематическое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планирование с указанием количества часов.</w:t>
      </w:r>
    </w:p>
    <w:p w:rsidR="001E017B" w:rsidRPr="00AD7DB3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AD7DB3">
        <w:rPr>
          <w:rFonts w:ascii="Times New Roman" w:hAnsi="Times New Roman" w:cs="Times New Roman"/>
          <w:sz w:val="24"/>
          <w:szCs w:val="24"/>
        </w:rPr>
        <w:t>Аннотация к рабочей программе по изобразительному искусству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«Изобразительное искусство» составлена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на основе требований Федерального государственного образовательного стандарта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образования, Концепции духовно-нравственного развития и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воспитания личности гражданина России, планируемых результатов начального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образования и авторской программы Б.М.Неменского «Изобразительное искусство».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Цель: воспитание эстетических чувств, интереса к изобразительному искусству;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Задачи: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совершенствование эмоционально-образного  восприятия произведений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искусства и окружающего мира;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развитие способности видеть проявление художественной культуры в реальной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жизни (музеи, архитектура, дизайн, скульптура и др.);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  формирование навыков работы с различными художественными материалами.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воспитание нравственных чувств, уважения к культуре народов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lastRenderedPageBreak/>
        <w:t xml:space="preserve">многонациональной России и других стран;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готовность и способность выражать и отстаивать свою общественную позицию в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искусстве и через искусство;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развитие воображения, желания и умения подходить к любой своей деятельности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творчески, способности к восприятию искусства и окружающего мира, умений и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навыков сотрудничества в художественной деятельности;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освоение первоначальных знаний о пластических искусствах: изобразительных,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декоративно-прикладных, архитектуре и дизайне  —  их роли в жизни человека и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общества;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овладение элементарной художественной грамотой;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формирование художественного кругозора и приобретение опыта работы в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различных видах художественно-творческой деятельности, разными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художественными материалами; совершенствование эстетического вкуса.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Главный смысловой стержень курса  –  связь искусства с жизнью человека.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Программой предусматривается широкое привлечение жизненного опыта детей,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примеров из окружающей действительности.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На изучение изобразительного искусства в начальной школе отводится 135  часов.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В 1 классе – 33 ч, 2-4 классы – 34 ч.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программа включает в себя: планируемые результаты освоения учебного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предмета (личностные, метапредметные и предметные достижения обучающихся),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предмета, календарно-тематическое планирование с указанием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количества часов.</w:t>
      </w:r>
    </w:p>
    <w:p w:rsidR="001E017B" w:rsidRPr="00AD7DB3" w:rsidRDefault="001E017B" w:rsidP="001E017B">
      <w:pPr>
        <w:rPr>
          <w:rFonts w:ascii="Times New Roman" w:hAnsi="Times New Roman" w:cs="Times New Roman"/>
          <w:b/>
          <w:sz w:val="24"/>
          <w:szCs w:val="24"/>
        </w:rPr>
      </w:pPr>
      <w:r w:rsidRPr="00AD7DB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технологии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 «Технология» составлена на основе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требований Федерального государственного образовательного стандарта начального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общего образования, Концепции духовно-нравственного развития и воспитания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личности гражданина России, планируемых результатов начального образования и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авторской программы Н. И. Роговцевой «Технология».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lastRenderedPageBreak/>
        <w:t>Цели изучения технологии в начальной школе: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- овладение технологическими знаниями и технико-технологическими умениями;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- освоение продуктивной проектной деятельности;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 формирование позитивного эмоционально-ценностного отношения к труду и людям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труда.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Изучение технологии в начальной школе направлено на решение следующих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задач: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формирование первоначальных конструкторско-технологических знаний и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умений;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формирование целостной картины мира материальной и  духовной культуры как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продукта творческой предметно-преобразующей деятельности человека;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развитие знаково-символического и пространственного мышления, творческого и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репродуктивного воображения (на основе решения задач по моделированию и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отображению объекта  и процесса его преобразования в форме моделей: рисунков,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планов, схем, чертежей); творческого мышления (на основе решения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художественных и конструкторско-технологических задач).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развитие регулятивной структуры деятельности, включающей целеполагание,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планирование (умение составлять план действий и применять его для решения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практических задач), прогнозирование (предвосхищение будущего результата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при различных условиях выполнения действия), контроль, коррекцию и оценку;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формирование внутреннего плана деятельности на основе поэтапной отработки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предметно-преобразовательных действий;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развитие коммуникативной компетентности младших школьников на основе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организации совместной продуктивной деятельности;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формирование умения искать и преобразовывать необходимую информацию на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основе различных информационных технологий (графических  -текст, рисунок,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схема; информационно-коммуникативных)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формирование мотивации успеха и достижений, творческой самореализации на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lastRenderedPageBreak/>
        <w:t>основе организации предметно-преобразующей деятельности;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  развитие эстетических представлений и критериев на основе художественно-конструкторской деятельности;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ознакомление с миром профессий и их социальным значением, историей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возникновения и развития.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  овладение первоначальными умениями передачи, поиска, преобразования,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хранения информации, использования компьютера; поиск (проверка)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необходимой информации в словарях, каталоге библиотеки.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Содержание предмета направлено на формирование картины мира с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технологической направленностью, конструкторско-технологических знаний и  умений.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Предмет представлен в программе следующими содержательными линиями: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 общекультурные и общетрудовые компетенции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 технология ручной обработки материалов. Элементы графической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грамоты  -  конструирование и моделирование  -  практика работы на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компьютере. 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На изучение технологии  в начальной школе отводится 135 часов. В  1 классе – 33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ч, 2-4 классы – 34 ч.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учебная учебного предмета  программа включает в себя:  планируемые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результаты освоения учебного предмета (личностные, метапредметные и предметные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достижения обучающихся), содержание учебного предмета, календарно-тематическое 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планирование с указанием количества часов.</w:t>
      </w:r>
    </w:p>
    <w:p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</w:p>
    <w:sectPr w:rsidR="001E017B" w:rsidRPr="001E017B" w:rsidSect="00CC314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1DF" w:rsidRDefault="00DB51DF" w:rsidP="001E017B">
      <w:pPr>
        <w:spacing w:after="0" w:line="240" w:lineRule="auto"/>
      </w:pPr>
      <w:r>
        <w:separator/>
      </w:r>
    </w:p>
  </w:endnote>
  <w:endnote w:type="continuationSeparator" w:id="0">
    <w:p w:rsidR="00DB51DF" w:rsidRDefault="00DB51DF" w:rsidP="001E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1DF" w:rsidRDefault="00DB51DF" w:rsidP="001E017B">
      <w:pPr>
        <w:spacing w:after="0" w:line="240" w:lineRule="auto"/>
      </w:pPr>
      <w:r>
        <w:separator/>
      </w:r>
    </w:p>
  </w:footnote>
  <w:footnote w:type="continuationSeparator" w:id="0">
    <w:p w:rsidR="00DB51DF" w:rsidRDefault="00DB51DF" w:rsidP="001E0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3140"/>
    <w:rsid w:val="000C54F5"/>
    <w:rsid w:val="001E017B"/>
    <w:rsid w:val="00542081"/>
    <w:rsid w:val="00A04B8F"/>
    <w:rsid w:val="00AD7DB3"/>
    <w:rsid w:val="00CA4B38"/>
    <w:rsid w:val="00CC3140"/>
    <w:rsid w:val="00DB51DF"/>
    <w:rsid w:val="00E653C5"/>
    <w:rsid w:val="00EB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84C1"/>
  <w15:docId w15:val="{B7A14694-0873-49A2-99F4-4FAAB705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0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017B"/>
  </w:style>
  <w:style w:type="paragraph" w:styleId="a5">
    <w:name w:val="footer"/>
    <w:basedOn w:val="a"/>
    <w:link w:val="a6"/>
    <w:uiPriority w:val="99"/>
    <w:semiHidden/>
    <w:unhideWhenUsed/>
    <w:rsid w:val="001E0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HpOne</cp:lastModifiedBy>
  <cp:revision>6</cp:revision>
  <dcterms:created xsi:type="dcterms:W3CDTF">2021-06-26T13:25:00Z</dcterms:created>
  <dcterms:modified xsi:type="dcterms:W3CDTF">2024-11-07T14:37:00Z</dcterms:modified>
</cp:coreProperties>
</file>